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2F7" w:rsidRDefault="000332F7" w:rsidP="000332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«основы изобразительной деятельности»</w:t>
      </w:r>
    </w:p>
    <w:p w:rsidR="000332F7" w:rsidRPr="00E34385" w:rsidRDefault="000332F7" w:rsidP="000332F7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Программа предмета «Основы изобразительной деятельности» разработана на основе и с учетом Федеральных государственных </w:t>
      </w:r>
      <w:r w:rsidRPr="00E34385">
        <w:rPr>
          <w:color w:val="000000"/>
          <w:sz w:val="21"/>
          <w:szCs w:val="21"/>
        </w:rPr>
        <w:t>требований к общеразвивающим программам в области искусств.</w:t>
      </w:r>
    </w:p>
    <w:p w:rsidR="000332F7" w:rsidRPr="000332F7" w:rsidRDefault="000332F7" w:rsidP="000332F7">
      <w:pPr>
        <w:spacing w:before="120" w:after="12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0332F7">
        <w:rPr>
          <w:rFonts w:ascii="Times New Roman" w:hAnsi="Times New Roman" w:cs="Times New Roman"/>
          <w:sz w:val="21"/>
          <w:szCs w:val="21"/>
        </w:rPr>
        <w:t xml:space="preserve">Предмет «Основы изобразительной деятельности» является одной из дисциплин комплексной программы развития детей 4-5 лет, разработанной в МБУ ДО «Детская школа искусств» п. Усть-Камчатск. </w:t>
      </w:r>
    </w:p>
    <w:p w:rsidR="000332F7" w:rsidRDefault="000332F7" w:rsidP="000332F7">
      <w:pPr>
        <w:spacing w:before="120" w:after="120" w:line="240" w:lineRule="auto"/>
        <w:jc w:val="both"/>
        <w:rPr>
          <w:rStyle w:val="a3"/>
          <w:rFonts w:ascii="Times New Roman" w:hAnsi="Times New Roman" w:cs="Times New Roman"/>
          <w:b/>
          <w:bCs/>
          <w:i w:val="0"/>
          <w:color w:val="000000"/>
          <w:sz w:val="21"/>
          <w:szCs w:val="21"/>
          <w:shd w:val="clear" w:color="auto" w:fill="FFFFFF"/>
        </w:rPr>
      </w:pPr>
      <w:r w:rsidRPr="000332F7">
        <w:rPr>
          <w:rFonts w:ascii="Times New Roman" w:hAnsi="Times New Roman" w:cs="Times New Roman"/>
          <w:sz w:val="21"/>
          <w:szCs w:val="21"/>
        </w:rPr>
        <w:t xml:space="preserve">Срок реализации учебного предмета «Основы изобразительной деятельности» </w:t>
      </w:r>
      <w:proofErr w:type="gramStart"/>
      <w:r w:rsidRPr="000332F7">
        <w:rPr>
          <w:rFonts w:ascii="Times New Roman" w:hAnsi="Times New Roman" w:cs="Times New Roman"/>
          <w:sz w:val="21"/>
          <w:szCs w:val="21"/>
        </w:rPr>
        <w:t>для детей</w:t>
      </w:r>
      <w:proofErr w:type="gramEnd"/>
      <w:r w:rsidRPr="000332F7">
        <w:rPr>
          <w:rFonts w:ascii="Times New Roman" w:hAnsi="Times New Roman" w:cs="Times New Roman"/>
          <w:sz w:val="21"/>
          <w:szCs w:val="21"/>
        </w:rPr>
        <w:t xml:space="preserve"> поступивших в образовательное учреждение на 1 год </w:t>
      </w:r>
      <w:r w:rsidR="00021188">
        <w:rPr>
          <w:rFonts w:ascii="Times New Roman" w:hAnsi="Times New Roman" w:cs="Times New Roman"/>
          <w:sz w:val="21"/>
          <w:szCs w:val="21"/>
        </w:rPr>
        <w:t>обучения с 4-5 лет, составляет 1 год</w:t>
      </w:r>
      <w:bookmarkStart w:id="0" w:name="_GoBack"/>
      <w:bookmarkEnd w:id="0"/>
      <w:r w:rsidRPr="000332F7">
        <w:rPr>
          <w:rFonts w:ascii="Times New Roman" w:hAnsi="Times New Roman" w:cs="Times New Roman"/>
          <w:sz w:val="21"/>
          <w:szCs w:val="21"/>
        </w:rPr>
        <w:t>.</w:t>
      </w:r>
      <w:r w:rsidRPr="000332F7">
        <w:rPr>
          <w:rStyle w:val="a3"/>
          <w:rFonts w:ascii="Times New Roman" w:hAnsi="Times New Roman" w:cs="Times New Roman"/>
          <w:b/>
          <w:bCs/>
          <w:i w:val="0"/>
          <w:color w:val="000000"/>
          <w:sz w:val="21"/>
          <w:szCs w:val="21"/>
          <w:shd w:val="clear" w:color="auto" w:fill="FFFFFF"/>
        </w:rPr>
        <w:t xml:space="preserve"> </w:t>
      </w:r>
    </w:p>
    <w:p w:rsidR="000332F7" w:rsidRPr="00E34385" w:rsidRDefault="000332F7" w:rsidP="000332F7">
      <w:pPr>
        <w:spacing w:before="120" w:after="120" w:line="240" w:lineRule="auto"/>
        <w:jc w:val="both"/>
        <w:rPr>
          <w:rStyle w:val="a3"/>
          <w:rFonts w:ascii="Times New Roman" w:hAnsi="Times New Roman" w:cs="Times New Roman"/>
          <w:b/>
          <w:bCs/>
          <w:i w:val="0"/>
          <w:sz w:val="24"/>
          <w:szCs w:val="24"/>
          <w:shd w:val="clear" w:color="auto" w:fill="FFFFFF"/>
        </w:rPr>
      </w:pPr>
      <w:r>
        <w:rPr>
          <w:rStyle w:val="a3"/>
          <w:rFonts w:ascii="Times New Roman" w:hAnsi="Times New Roman" w:cs="Times New Roman"/>
          <w:b/>
          <w:bCs/>
          <w:i w:val="0"/>
          <w:color w:val="000000"/>
          <w:sz w:val="21"/>
          <w:szCs w:val="21"/>
          <w:shd w:val="clear" w:color="auto" w:fill="FFFFFF"/>
        </w:rPr>
        <w:t>Цель и задачи предмета «Основы изобразительной деятельности</w:t>
      </w:r>
      <w:r w:rsidRPr="00E34385">
        <w:rPr>
          <w:rStyle w:val="a3"/>
          <w:rFonts w:ascii="Times New Roman" w:hAnsi="Times New Roman" w:cs="Times New Roman"/>
          <w:b/>
          <w:bCs/>
          <w:i w:val="0"/>
          <w:color w:val="000000"/>
          <w:sz w:val="21"/>
          <w:szCs w:val="21"/>
          <w:shd w:val="clear" w:color="auto" w:fill="FFFFFF"/>
        </w:rPr>
        <w:t>»</w:t>
      </w:r>
    </w:p>
    <w:p w:rsidR="000332F7" w:rsidRP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0332F7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 xml:space="preserve">Цель программы «Основы изобразительной деятельности» – </w:t>
      </w:r>
      <w:r w:rsidRPr="000332F7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развивать эстетическое восприятие, воображение, художественные творческие способности. Выявлять природные данные к изобразительной деятельности:</w:t>
      </w:r>
    </w:p>
    <w:p w:rsidR="000332F7" w:rsidRP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0332F7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-усидчивость;</w:t>
      </w:r>
    </w:p>
    <w:p w:rsidR="000332F7" w:rsidRP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0332F7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-внимание;</w:t>
      </w:r>
    </w:p>
    <w:p w:rsidR="000332F7" w:rsidRP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0332F7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-зрительную память;</w:t>
      </w:r>
    </w:p>
    <w:p w:rsidR="000332F7" w:rsidRP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0332F7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-чувство цвета.</w:t>
      </w:r>
    </w:p>
    <w:p w:rsidR="000332F7" w:rsidRP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</w:pPr>
      <w:r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>Задачи:</w:t>
      </w:r>
    </w:p>
    <w:p w:rsidR="000332F7" w:rsidRP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0332F7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общеразвивающие:</w:t>
      </w:r>
    </w:p>
    <w:p w:rsidR="000332F7" w:rsidRP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0332F7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 xml:space="preserve">- расширение представление об окружающем мире; </w:t>
      </w:r>
    </w:p>
    <w:p w:rsidR="000332F7" w:rsidRP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0332F7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развитие психических процессов: памяти, мышления, воображения, коммуникативных навыков;</w:t>
      </w:r>
    </w:p>
    <w:p w:rsidR="000332F7" w:rsidRP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0332F7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приобщение к художественному творчеству</w:t>
      </w:r>
      <w:r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, развитие творческих задатков;</w:t>
      </w:r>
    </w:p>
    <w:p w:rsidR="000332F7" w:rsidRP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0332F7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специфические:</w:t>
      </w:r>
    </w:p>
    <w:p w:rsidR="000332F7" w:rsidRP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0332F7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 знакомство с линией;</w:t>
      </w:r>
    </w:p>
    <w:p w:rsidR="000332F7" w:rsidRP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0332F7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-знакомство с цветом;</w:t>
      </w:r>
    </w:p>
    <w:p w:rsidR="000332F7" w:rsidRP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0332F7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-знакомство с различными материалами (гуашь, цветные карандаши, масляная пастель, маркер);</w:t>
      </w:r>
    </w:p>
    <w:p w:rsidR="000332F7" w:rsidRP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0332F7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-знакомство с различными художественными техниками;</w:t>
      </w:r>
    </w:p>
    <w:p w:rsidR="000332F7" w:rsidRP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-развитие мелкой моторики;</w:t>
      </w:r>
    </w:p>
    <w:p w:rsidR="000332F7" w:rsidRP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0332F7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воспитательные:</w:t>
      </w:r>
    </w:p>
    <w:p w:rsidR="000332F7" w:rsidRP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0332F7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-уважение друг к другу;</w:t>
      </w:r>
    </w:p>
    <w:p w:rsidR="000332F7" w:rsidRP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0332F7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-доброжелательность;</w:t>
      </w:r>
    </w:p>
    <w:p w:rsidR="000332F7" w:rsidRP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</w:pPr>
      <w:r w:rsidRPr="000332F7">
        <w:rPr>
          <w:rStyle w:val="a3"/>
          <w:bCs/>
          <w:i w:val="0"/>
          <w:color w:val="000000"/>
          <w:sz w:val="21"/>
          <w:szCs w:val="21"/>
          <w:shd w:val="clear" w:color="auto" w:fill="FFFFFF"/>
        </w:rPr>
        <w:t>-отзывчивость</w:t>
      </w:r>
    </w:p>
    <w:p w:rsid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sz w:val="27"/>
          <w:szCs w:val="27"/>
        </w:rPr>
      </w:pPr>
      <w:r w:rsidRPr="000332F7">
        <w:rPr>
          <w:rStyle w:val="a3"/>
          <w:b/>
          <w:bCs/>
          <w:i w:val="0"/>
          <w:color w:val="000000"/>
          <w:sz w:val="21"/>
          <w:szCs w:val="21"/>
          <w:shd w:val="clear" w:color="auto" w:fill="FFFFFF"/>
        </w:rPr>
        <w:t xml:space="preserve"> </w:t>
      </w:r>
      <w:r>
        <w:rPr>
          <w:color w:val="000000"/>
          <w:sz w:val="21"/>
          <w:szCs w:val="21"/>
        </w:rPr>
        <w:t>Примерная программа учебного предмета «Основы изобразительной деятельности» имеет следующую структуру:</w:t>
      </w:r>
    </w:p>
    <w:p w:rsidR="000332F7" w:rsidRDefault="000332F7" w:rsidP="000332F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0332F7" w:rsidRDefault="000332F7" w:rsidP="000332F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0332F7" w:rsidRDefault="000332F7" w:rsidP="000332F7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lastRenderedPageBreak/>
        <w:t>- описание материально-технических условий реализации учебного предмета.     </w:t>
      </w:r>
    </w:p>
    <w:p w:rsidR="000332F7" w:rsidRDefault="000332F7" w:rsidP="000332F7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0332F7" w:rsidRDefault="000332F7" w:rsidP="000332F7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учебно-тематический план;</w:t>
      </w:r>
    </w:p>
    <w:p w:rsidR="000332F7" w:rsidRDefault="000332F7" w:rsidP="000332F7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распределение учебного материала по годам обучения;</w:t>
      </w:r>
    </w:p>
    <w:p w:rsidR="000332F7" w:rsidRDefault="000332F7" w:rsidP="000332F7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формы работы на уроках сольфеджио.</w:t>
      </w:r>
    </w:p>
    <w:p w:rsidR="000332F7" w:rsidRDefault="000332F7" w:rsidP="000332F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0332F7" w:rsidRDefault="000332F7" w:rsidP="000332F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0332F7" w:rsidRDefault="000332F7" w:rsidP="000332F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форма содержание;</w:t>
      </w:r>
    </w:p>
    <w:p w:rsidR="000332F7" w:rsidRDefault="000332F7" w:rsidP="000332F7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критерии оценки;</w:t>
      </w:r>
    </w:p>
    <w:p w:rsidR="000332F7" w:rsidRDefault="000332F7" w:rsidP="000332F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контрольные требования на разных этапах обучения.</w:t>
      </w:r>
    </w:p>
    <w:p w:rsidR="000332F7" w:rsidRDefault="000332F7" w:rsidP="000332F7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Списки рекомендуемой учебно-методической литературы</w:t>
      </w:r>
    </w:p>
    <w:p w:rsidR="000332F7" w:rsidRDefault="000332F7" w:rsidP="000332F7"/>
    <w:p w:rsidR="00EA2F75" w:rsidRDefault="00EA2F75"/>
    <w:sectPr w:rsidR="00EA2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FA3"/>
    <w:rsid w:val="00021188"/>
    <w:rsid w:val="000332F7"/>
    <w:rsid w:val="00D24FA3"/>
    <w:rsid w:val="00EA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248EA"/>
  <w15:chartTrackingRefBased/>
  <w15:docId w15:val="{8E5AD8E8-9BB3-4E00-84A9-7E2EC461E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2F7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033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0332F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4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373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3</cp:revision>
  <dcterms:created xsi:type="dcterms:W3CDTF">2022-03-10T03:05:00Z</dcterms:created>
  <dcterms:modified xsi:type="dcterms:W3CDTF">2022-09-02T00:43:00Z</dcterms:modified>
</cp:coreProperties>
</file>